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37DBF" w14:textId="77777777" w:rsidR="005B4DCD" w:rsidRPr="00C77FD7" w:rsidRDefault="005B4DCD" w:rsidP="00C77FD7">
      <w:pPr>
        <w:spacing w:line="276" w:lineRule="auto"/>
        <w:rPr>
          <w:lang w:val="en-GB"/>
        </w:rPr>
      </w:pPr>
      <w:r w:rsidRPr="00C77FD7">
        <w:rPr>
          <w:lang w:val="en-GB"/>
        </w:rPr>
        <w:t>Artificial Solutions</w:t>
      </w:r>
    </w:p>
    <w:p w14:paraId="754BD676" w14:textId="77777777" w:rsidR="005B4DCD" w:rsidRPr="00C77FD7" w:rsidRDefault="005B4DCD" w:rsidP="00C77FD7">
      <w:pPr>
        <w:spacing w:line="276" w:lineRule="auto"/>
        <w:rPr>
          <w:lang w:val="en-GB"/>
        </w:rPr>
      </w:pPr>
    </w:p>
    <w:p w14:paraId="796F510B" w14:textId="17F5136D" w:rsidR="005B4DCD" w:rsidRPr="00C77FD7" w:rsidRDefault="00103968" w:rsidP="00C77FD7">
      <w:pPr>
        <w:spacing w:line="276" w:lineRule="auto"/>
        <w:rPr>
          <w:b/>
          <w:bCs/>
          <w:sz w:val="36"/>
          <w:szCs w:val="36"/>
          <w:lang w:val="en-GB"/>
        </w:rPr>
      </w:pPr>
      <w:r w:rsidRPr="00C77FD7">
        <w:rPr>
          <w:b/>
          <w:bCs/>
          <w:sz w:val="36"/>
          <w:szCs w:val="36"/>
          <w:lang w:val="en-GB"/>
        </w:rPr>
        <w:t>Nomination Committee</w:t>
      </w:r>
      <w:r w:rsidR="005B4DCD" w:rsidRPr="00C77FD7">
        <w:rPr>
          <w:b/>
          <w:bCs/>
          <w:sz w:val="36"/>
          <w:szCs w:val="36"/>
          <w:lang w:val="en-GB"/>
        </w:rPr>
        <w:t xml:space="preserve"> – </w:t>
      </w:r>
      <w:r w:rsidRPr="00C77FD7">
        <w:rPr>
          <w:b/>
          <w:bCs/>
          <w:sz w:val="36"/>
          <w:szCs w:val="36"/>
          <w:lang w:val="en-GB"/>
        </w:rPr>
        <w:t>principles</w:t>
      </w:r>
      <w:r w:rsidR="005B4DCD" w:rsidRPr="00C77FD7">
        <w:rPr>
          <w:b/>
          <w:bCs/>
          <w:sz w:val="36"/>
          <w:szCs w:val="36"/>
          <w:lang w:val="en-GB"/>
        </w:rPr>
        <w:t xml:space="preserve">, </w:t>
      </w:r>
      <w:r w:rsidR="00C77FD7" w:rsidRPr="00C77FD7">
        <w:rPr>
          <w:b/>
          <w:bCs/>
          <w:sz w:val="36"/>
          <w:szCs w:val="36"/>
          <w:lang w:val="en-GB"/>
        </w:rPr>
        <w:t>instructions</w:t>
      </w:r>
      <w:r w:rsidRPr="00C77FD7">
        <w:rPr>
          <w:b/>
          <w:bCs/>
          <w:sz w:val="36"/>
          <w:szCs w:val="36"/>
          <w:lang w:val="en-GB"/>
        </w:rPr>
        <w:t xml:space="preserve"> and</w:t>
      </w:r>
      <w:r w:rsidR="005B4DCD" w:rsidRPr="00C77FD7">
        <w:rPr>
          <w:b/>
          <w:bCs/>
          <w:sz w:val="36"/>
          <w:szCs w:val="36"/>
          <w:lang w:val="en-GB"/>
        </w:rPr>
        <w:t xml:space="preserve"> </w:t>
      </w:r>
      <w:r w:rsidRPr="00C77FD7">
        <w:rPr>
          <w:b/>
          <w:bCs/>
          <w:sz w:val="36"/>
          <w:szCs w:val="36"/>
          <w:lang w:val="en-GB"/>
        </w:rPr>
        <w:t>way of working</w:t>
      </w:r>
    </w:p>
    <w:p w14:paraId="3E850DA7" w14:textId="067B7FC9" w:rsidR="005B4DCD" w:rsidRPr="00C77FD7" w:rsidRDefault="00103968" w:rsidP="00C77FD7">
      <w:pPr>
        <w:spacing w:line="276" w:lineRule="auto"/>
        <w:rPr>
          <w:i/>
          <w:iCs/>
          <w:lang w:val="en-GB"/>
        </w:rPr>
      </w:pPr>
      <w:r w:rsidRPr="00C77FD7">
        <w:rPr>
          <w:i/>
          <w:iCs/>
          <w:lang w:val="en-GB"/>
        </w:rPr>
        <w:t>Applicable from</w:t>
      </w:r>
      <w:r w:rsidR="005B4DCD" w:rsidRPr="00C77FD7">
        <w:rPr>
          <w:i/>
          <w:iCs/>
          <w:lang w:val="en-GB"/>
        </w:rPr>
        <w:t xml:space="preserve"> 202</w:t>
      </w:r>
      <w:r w:rsidR="00861615">
        <w:rPr>
          <w:i/>
          <w:iCs/>
          <w:lang w:val="en-GB"/>
        </w:rPr>
        <w:t>2</w:t>
      </w:r>
      <w:r w:rsidR="005B4DCD" w:rsidRPr="00C77FD7">
        <w:rPr>
          <w:i/>
          <w:iCs/>
          <w:lang w:val="en-GB"/>
        </w:rPr>
        <w:t>-</w:t>
      </w:r>
      <w:r w:rsidR="00861615">
        <w:rPr>
          <w:i/>
          <w:iCs/>
          <w:lang w:val="en-GB"/>
        </w:rPr>
        <w:t>05</w:t>
      </w:r>
      <w:r w:rsidR="005B4DCD" w:rsidRPr="00C77FD7">
        <w:rPr>
          <w:i/>
          <w:iCs/>
          <w:lang w:val="en-GB"/>
        </w:rPr>
        <w:t>-</w:t>
      </w:r>
      <w:r w:rsidR="00861615">
        <w:rPr>
          <w:i/>
          <w:iCs/>
          <w:lang w:val="en-GB"/>
        </w:rPr>
        <w:t>30</w:t>
      </w:r>
    </w:p>
    <w:p w14:paraId="1169A6D9" w14:textId="77777777" w:rsidR="005B4DCD" w:rsidRPr="00C77FD7" w:rsidRDefault="005B4DCD" w:rsidP="00C77FD7">
      <w:pPr>
        <w:spacing w:line="276" w:lineRule="auto"/>
        <w:rPr>
          <w:lang w:val="en-GB"/>
        </w:rPr>
      </w:pPr>
    </w:p>
    <w:p w14:paraId="1D328AE1" w14:textId="3F64E864" w:rsidR="005B4DCD" w:rsidRPr="00C77FD7" w:rsidRDefault="00103968" w:rsidP="00C77FD7">
      <w:pPr>
        <w:spacing w:line="276" w:lineRule="auto"/>
        <w:rPr>
          <w:b/>
          <w:bCs/>
          <w:sz w:val="28"/>
          <w:szCs w:val="28"/>
          <w:lang w:val="en-GB"/>
        </w:rPr>
      </w:pPr>
      <w:r w:rsidRPr="00C77FD7">
        <w:rPr>
          <w:b/>
          <w:bCs/>
          <w:sz w:val="28"/>
          <w:szCs w:val="28"/>
          <w:lang w:val="en-GB"/>
        </w:rPr>
        <w:t>Principles</w:t>
      </w:r>
    </w:p>
    <w:p w14:paraId="70290F50" w14:textId="0595A620" w:rsidR="00103968" w:rsidRPr="00C77FD7" w:rsidRDefault="00103968" w:rsidP="00C77FD7">
      <w:pPr>
        <w:spacing w:line="276" w:lineRule="auto"/>
        <w:rPr>
          <w:lang w:val="en-GB"/>
        </w:rPr>
      </w:pPr>
      <w:r w:rsidRPr="00C77FD7">
        <w:rPr>
          <w:lang w:val="en-GB"/>
        </w:rPr>
        <w:t xml:space="preserve">The Nomination Committee proposes that the annual general meeting elects a Nomination Committee according to the following principles. </w:t>
      </w:r>
    </w:p>
    <w:p w14:paraId="5E1C35E6" w14:textId="317FE566" w:rsidR="00103968" w:rsidRPr="00C77FD7" w:rsidRDefault="00103968" w:rsidP="00C77FD7">
      <w:pPr>
        <w:spacing w:line="276" w:lineRule="auto"/>
        <w:rPr>
          <w:lang w:val="en-GB"/>
        </w:rPr>
      </w:pPr>
      <w:r w:rsidRPr="00C77FD7">
        <w:rPr>
          <w:lang w:val="en-GB"/>
        </w:rPr>
        <w:t>The annual general meeting is to elect the Nomination Committee. The Nomination Committee shall consist of the board of directors’ chairperson and the three largest shareholders</w:t>
      </w:r>
      <w:r w:rsidR="002506FF">
        <w:rPr>
          <w:lang w:val="en-GB"/>
        </w:rPr>
        <w:t>,</w:t>
      </w:r>
      <w:r w:rsidRPr="00C77FD7">
        <w:rPr>
          <w:lang w:val="en-GB"/>
        </w:rPr>
        <w:t xml:space="preserve"> or group of shareholders (this refers to both directly registered shareholders and nominee-registered shareholders) in terms of votes in the Company, based on shareholder statistics as of 30 September </w:t>
      </w:r>
      <w:r w:rsidR="00D230B3">
        <w:rPr>
          <w:lang w:val="en-GB"/>
        </w:rPr>
        <w:t xml:space="preserve">each respective year </w:t>
      </w:r>
      <w:r w:rsidRPr="00103968">
        <w:rPr>
          <w:lang w:val="en-GB"/>
        </w:rPr>
        <w:t>received from Euroclear Sweden</w:t>
      </w:r>
      <w:r w:rsidRPr="00C77FD7">
        <w:rPr>
          <w:lang w:val="en-GB"/>
        </w:rPr>
        <w:t>.</w:t>
      </w:r>
      <w:r w:rsidRPr="00C77FD7">
        <w:rPr>
          <w:rFonts w:ascii="Courier New" w:eastAsia="Times New Roman" w:hAnsi="Courier New" w:cs="Courier New"/>
          <w:color w:val="202124"/>
          <w:sz w:val="42"/>
          <w:szCs w:val="42"/>
          <w:lang w:val="en-GB" w:eastAsia="sv-SE"/>
        </w:rPr>
        <w:t xml:space="preserve"> </w:t>
      </w:r>
      <w:r w:rsidRPr="00C77FD7">
        <w:rPr>
          <w:lang w:val="en-GB"/>
        </w:rPr>
        <w:t>The majority of the members shall be independent in relation to the Company. The CEO or company management may not be part of the Nomination Committee. At least one of the members of the Nomination Committee must be independent in relation to the largest shareholder in the Company in terms of votes or a group of shareholders who collaborate on the Company's administration.</w:t>
      </w:r>
    </w:p>
    <w:p w14:paraId="56D81C0D" w14:textId="77F6DC72" w:rsidR="000654A5" w:rsidRPr="00C77FD7" w:rsidRDefault="00103968" w:rsidP="00C77FD7">
      <w:pPr>
        <w:spacing w:line="276" w:lineRule="auto"/>
        <w:rPr>
          <w:bCs/>
          <w:lang w:val="en-GB"/>
        </w:rPr>
      </w:pPr>
      <w:r w:rsidRPr="00C77FD7">
        <w:rPr>
          <w:lang w:val="en-GB"/>
        </w:rPr>
        <w:t xml:space="preserve">Information regarding names of the members of the Nomination Committee, and which shareholder the member represents, are to be published at the Company’s website. If the shareholder, who is represented </w:t>
      </w:r>
      <w:r w:rsidR="002506FF">
        <w:rPr>
          <w:lang w:val="en-GB"/>
        </w:rPr>
        <w:t>on</w:t>
      </w:r>
      <w:r w:rsidRPr="00C77FD7">
        <w:rPr>
          <w:lang w:val="en-GB"/>
        </w:rPr>
        <w:t xml:space="preserve"> the Nomination Committee, no longer belongs to the largest shareholders, its member shall make </w:t>
      </w:r>
      <w:r w:rsidR="002506FF">
        <w:rPr>
          <w:lang w:val="en-GB"/>
        </w:rPr>
        <w:t>its</w:t>
      </w:r>
      <w:r w:rsidRPr="00C77FD7">
        <w:rPr>
          <w:lang w:val="en-GB"/>
        </w:rPr>
        <w:t xml:space="preserve"> place available, and such shareholders who at this time belong to the largest shareholders, shall instead be offered a </w:t>
      </w:r>
      <w:r w:rsidR="002506FF">
        <w:rPr>
          <w:lang w:val="en-GB"/>
        </w:rPr>
        <w:t>place</w:t>
      </w:r>
      <w:r w:rsidRPr="00C77FD7">
        <w:rPr>
          <w:lang w:val="en-GB"/>
        </w:rPr>
        <w:t xml:space="preserve"> on the Company's Nomination Committee. Minor changes do not need to be taken into account. If a member leaves the Nomination Committee before its work is completed, and if the Nomination Committee considers that there is a need to replace this member, the Nomination Committee shall appoint a new member in accordance with the principles above, based on shareholder register </w:t>
      </w:r>
      <w:r w:rsidRPr="00103968">
        <w:rPr>
          <w:lang w:val="en-GB"/>
        </w:rPr>
        <w:t>received from Euroclear Sweden</w:t>
      </w:r>
      <w:r w:rsidRPr="00C77FD7">
        <w:rPr>
          <w:lang w:val="en-GB"/>
        </w:rPr>
        <w:t>, as soon as possible after the member left the Nomination Committee. Shareholders who have appointed a member of the Nomination Committee have the right to dismiss such a member and appoint a new member. Changes in the composition of the Nomination Committee shall be announced immediately.</w:t>
      </w:r>
    </w:p>
    <w:p w14:paraId="38510FB4" w14:textId="6B07C8C4" w:rsidR="005B4DCD" w:rsidRPr="00C77FD7" w:rsidRDefault="00103968" w:rsidP="00C77FD7">
      <w:pPr>
        <w:spacing w:line="276" w:lineRule="auto"/>
        <w:rPr>
          <w:b/>
          <w:bCs/>
          <w:sz w:val="28"/>
          <w:szCs w:val="28"/>
          <w:lang w:val="en-GB"/>
        </w:rPr>
      </w:pPr>
      <w:r w:rsidRPr="00C77FD7">
        <w:rPr>
          <w:b/>
          <w:bCs/>
          <w:sz w:val="28"/>
          <w:szCs w:val="28"/>
          <w:lang w:val="en-GB"/>
        </w:rPr>
        <w:t xml:space="preserve">Instructions </w:t>
      </w:r>
    </w:p>
    <w:p w14:paraId="04183AF0" w14:textId="2952455B" w:rsidR="000654A5" w:rsidRPr="00C77FD7" w:rsidRDefault="00103968" w:rsidP="00C77FD7">
      <w:pPr>
        <w:spacing w:line="276" w:lineRule="auto"/>
        <w:rPr>
          <w:bCs/>
          <w:lang w:val="en-GB"/>
        </w:rPr>
      </w:pPr>
      <w:r w:rsidRPr="00C77FD7">
        <w:rPr>
          <w:bCs/>
          <w:lang w:val="en-GB"/>
        </w:rPr>
        <w:t xml:space="preserve">The Nomination Committee shall propose the following proposals for resolutions at the annual general meeting: </w:t>
      </w:r>
    </w:p>
    <w:p w14:paraId="66744D45" w14:textId="374545D5" w:rsidR="00103968" w:rsidRPr="00C77FD7" w:rsidRDefault="00103968" w:rsidP="00C77FD7">
      <w:pPr>
        <w:pStyle w:val="Liststycke"/>
        <w:numPr>
          <w:ilvl w:val="0"/>
          <w:numId w:val="5"/>
        </w:numPr>
        <w:tabs>
          <w:tab w:val="left" w:pos="851"/>
        </w:tabs>
        <w:spacing w:before="120" w:after="60" w:line="276" w:lineRule="auto"/>
        <w:rPr>
          <w:lang w:val="en-GB"/>
        </w:rPr>
      </w:pPr>
      <w:r w:rsidRPr="00C77FD7">
        <w:rPr>
          <w:lang w:val="en-GB"/>
        </w:rPr>
        <w:t>election of chairperson of the annual general meeting;</w:t>
      </w:r>
    </w:p>
    <w:p w14:paraId="16C54854" w14:textId="77777777" w:rsidR="00103968" w:rsidRPr="00C77FD7" w:rsidRDefault="00103968" w:rsidP="00C77FD7">
      <w:pPr>
        <w:pStyle w:val="Liststycke"/>
        <w:numPr>
          <w:ilvl w:val="0"/>
          <w:numId w:val="5"/>
        </w:numPr>
        <w:tabs>
          <w:tab w:val="left" w:pos="851"/>
        </w:tabs>
        <w:spacing w:before="120" w:after="60" w:line="276" w:lineRule="auto"/>
        <w:rPr>
          <w:lang w:val="en-GB"/>
        </w:rPr>
      </w:pPr>
      <w:r w:rsidRPr="00C77FD7">
        <w:rPr>
          <w:lang w:val="en-GB"/>
        </w:rPr>
        <w:t>determination of the number of board members and deputy board members;</w:t>
      </w:r>
    </w:p>
    <w:p w14:paraId="29748673" w14:textId="460B5D2A" w:rsidR="00103968" w:rsidRPr="00C77FD7" w:rsidRDefault="00103968" w:rsidP="00C77FD7">
      <w:pPr>
        <w:pStyle w:val="Liststycke"/>
        <w:numPr>
          <w:ilvl w:val="0"/>
          <w:numId w:val="5"/>
        </w:numPr>
        <w:tabs>
          <w:tab w:val="left" w:pos="851"/>
        </w:tabs>
        <w:spacing w:before="120" w:after="60" w:line="276" w:lineRule="auto"/>
        <w:rPr>
          <w:lang w:val="en-GB"/>
        </w:rPr>
      </w:pPr>
      <w:r w:rsidRPr="00C77FD7">
        <w:rPr>
          <w:lang w:val="en-GB"/>
        </w:rPr>
        <w:t>determination of remuneration to the board of directors, distinguishing between the chairperson of the board and other members of the board;</w:t>
      </w:r>
    </w:p>
    <w:p w14:paraId="7656ABA3" w14:textId="77777777" w:rsidR="00103968" w:rsidRPr="00C77FD7" w:rsidRDefault="00103968" w:rsidP="00C77FD7">
      <w:pPr>
        <w:pStyle w:val="Liststycke"/>
        <w:numPr>
          <w:ilvl w:val="0"/>
          <w:numId w:val="5"/>
        </w:numPr>
        <w:tabs>
          <w:tab w:val="left" w:pos="851"/>
        </w:tabs>
        <w:spacing w:before="120" w:after="60" w:line="276" w:lineRule="auto"/>
        <w:rPr>
          <w:lang w:val="en-GB"/>
        </w:rPr>
      </w:pPr>
      <w:r w:rsidRPr="00C77FD7">
        <w:rPr>
          <w:lang w:val="en-GB"/>
        </w:rPr>
        <w:lastRenderedPageBreak/>
        <w:t>determination of remuneration to the auditors;</w:t>
      </w:r>
    </w:p>
    <w:p w14:paraId="76037F74" w14:textId="01BAB4E8" w:rsidR="00103968" w:rsidRPr="00C77FD7" w:rsidRDefault="00103968" w:rsidP="00C77FD7">
      <w:pPr>
        <w:pStyle w:val="Liststycke"/>
        <w:numPr>
          <w:ilvl w:val="0"/>
          <w:numId w:val="5"/>
        </w:numPr>
        <w:tabs>
          <w:tab w:val="left" w:pos="851"/>
        </w:tabs>
        <w:spacing w:before="120" w:after="60" w:line="276" w:lineRule="auto"/>
        <w:rPr>
          <w:lang w:val="en-GB"/>
        </w:rPr>
      </w:pPr>
      <w:r w:rsidRPr="00C77FD7">
        <w:rPr>
          <w:lang w:val="en-GB"/>
        </w:rPr>
        <w:t>election of board members and chair</w:t>
      </w:r>
      <w:r w:rsidR="006A1145" w:rsidRPr="00C77FD7">
        <w:rPr>
          <w:lang w:val="en-GB"/>
        </w:rPr>
        <w:t>person</w:t>
      </w:r>
      <w:r w:rsidRPr="00C77FD7">
        <w:rPr>
          <w:lang w:val="en-GB"/>
        </w:rPr>
        <w:t xml:space="preserve"> of the board;</w:t>
      </w:r>
    </w:p>
    <w:p w14:paraId="7F3D6D10" w14:textId="77777777" w:rsidR="00103968" w:rsidRPr="00C77FD7" w:rsidRDefault="00103968" w:rsidP="00C77FD7">
      <w:pPr>
        <w:pStyle w:val="Liststycke"/>
        <w:numPr>
          <w:ilvl w:val="0"/>
          <w:numId w:val="5"/>
        </w:numPr>
        <w:tabs>
          <w:tab w:val="left" w:pos="851"/>
        </w:tabs>
        <w:spacing w:before="120" w:after="60" w:line="276" w:lineRule="auto"/>
        <w:rPr>
          <w:lang w:val="en-GB"/>
        </w:rPr>
      </w:pPr>
      <w:r w:rsidRPr="00C77FD7">
        <w:rPr>
          <w:lang w:val="en-GB"/>
        </w:rPr>
        <w:t>election of auditors; and</w:t>
      </w:r>
    </w:p>
    <w:p w14:paraId="7CEEDB7C" w14:textId="614C19DC" w:rsidR="000654A5" w:rsidRPr="00C77FD7" w:rsidRDefault="00103968" w:rsidP="00C77FD7">
      <w:pPr>
        <w:pStyle w:val="Liststycke"/>
        <w:numPr>
          <w:ilvl w:val="0"/>
          <w:numId w:val="5"/>
        </w:numPr>
        <w:tabs>
          <w:tab w:val="left" w:pos="851"/>
        </w:tabs>
        <w:spacing w:before="120" w:after="60" w:line="276" w:lineRule="auto"/>
        <w:rPr>
          <w:lang w:val="en-GB"/>
        </w:rPr>
      </w:pPr>
      <w:r w:rsidRPr="00C77FD7">
        <w:rPr>
          <w:lang w:val="en-GB"/>
        </w:rPr>
        <w:t xml:space="preserve">resolution on </w:t>
      </w:r>
      <w:r w:rsidR="009A27E9">
        <w:rPr>
          <w:lang w:val="en-GB"/>
        </w:rPr>
        <w:t xml:space="preserve">amendments of </w:t>
      </w:r>
      <w:r w:rsidRPr="00C77FD7">
        <w:rPr>
          <w:lang w:val="en-GB"/>
        </w:rPr>
        <w:t xml:space="preserve">principles for establishment of the </w:t>
      </w:r>
      <w:r w:rsidR="006A1145" w:rsidRPr="00C77FD7">
        <w:rPr>
          <w:lang w:val="en-GB"/>
        </w:rPr>
        <w:t>Nomination</w:t>
      </w:r>
      <w:r w:rsidRPr="00C77FD7">
        <w:rPr>
          <w:lang w:val="en-GB"/>
        </w:rPr>
        <w:t xml:space="preserve"> </w:t>
      </w:r>
      <w:r w:rsidR="006A1145" w:rsidRPr="00C77FD7">
        <w:rPr>
          <w:lang w:val="en-GB"/>
        </w:rPr>
        <w:t>C</w:t>
      </w:r>
      <w:r w:rsidRPr="00C77FD7">
        <w:rPr>
          <w:lang w:val="en-GB"/>
        </w:rPr>
        <w:t xml:space="preserve">ommittee and </w:t>
      </w:r>
      <w:r w:rsidR="006A1145" w:rsidRPr="00C77FD7">
        <w:rPr>
          <w:lang w:val="en-GB"/>
        </w:rPr>
        <w:t>i</w:t>
      </w:r>
      <w:r w:rsidRPr="00C77FD7">
        <w:rPr>
          <w:lang w:val="en-GB"/>
        </w:rPr>
        <w:t xml:space="preserve">nstruction for </w:t>
      </w:r>
      <w:r w:rsidR="009A27E9">
        <w:rPr>
          <w:lang w:val="en-GB"/>
        </w:rPr>
        <w:t>the Nomination Committee, as applicable</w:t>
      </w:r>
      <w:r w:rsidRPr="00C77FD7">
        <w:rPr>
          <w:lang w:val="en-GB"/>
        </w:rPr>
        <w:t>.</w:t>
      </w:r>
    </w:p>
    <w:p w14:paraId="7267290B" w14:textId="49C6CEF2" w:rsidR="000654A5" w:rsidRPr="00C77FD7" w:rsidRDefault="006A1145" w:rsidP="00C77FD7">
      <w:pPr>
        <w:spacing w:line="276" w:lineRule="auto"/>
        <w:rPr>
          <w:bCs/>
          <w:lang w:val="en-GB"/>
        </w:rPr>
      </w:pPr>
      <w:r w:rsidRPr="00C77FD7">
        <w:rPr>
          <w:bCs/>
          <w:lang w:val="en-GB"/>
        </w:rPr>
        <w:t>Fees to the Nomination Committee are not paid. However, the Company shall be responsible for reasonable costs for carrying out the Nomination Committee's assignment</w:t>
      </w:r>
      <w:r w:rsidR="000654A5" w:rsidRPr="00C77FD7">
        <w:rPr>
          <w:bCs/>
          <w:lang w:val="en-GB"/>
        </w:rPr>
        <w:t>.</w:t>
      </w:r>
    </w:p>
    <w:p w14:paraId="7301A792" w14:textId="0288BC86" w:rsidR="006A1145" w:rsidRPr="00C77FD7" w:rsidRDefault="006A1145" w:rsidP="00C77FD7">
      <w:pPr>
        <w:spacing w:line="276" w:lineRule="auto"/>
        <w:rPr>
          <w:lang w:val="en-GB"/>
        </w:rPr>
      </w:pPr>
      <w:r w:rsidRPr="00C77FD7">
        <w:rPr>
          <w:b/>
          <w:bCs/>
          <w:sz w:val="28"/>
          <w:szCs w:val="28"/>
          <w:lang w:val="en-GB"/>
        </w:rPr>
        <w:t>Way of working</w:t>
      </w:r>
      <w:r w:rsidRPr="00C77FD7">
        <w:rPr>
          <w:lang w:val="en-GB"/>
        </w:rPr>
        <w:br/>
        <w:t>The Nomination Committee shall appoint a chairperson at the constituent meeting. The chairperson is to convene and lead the Nomination Committee's work. The Nomination Committee's meetings shall be recorded in the minutes. The Nomination Committee shall instruct the chairperson of the board of directors to carry out an evaluation of the board of directors’ work.</w:t>
      </w:r>
      <w:r w:rsidRPr="00C77FD7">
        <w:rPr>
          <w:rFonts w:ascii="Courier New" w:eastAsia="Times New Roman" w:hAnsi="Courier New" w:cs="Courier New"/>
          <w:color w:val="202124"/>
          <w:sz w:val="42"/>
          <w:szCs w:val="42"/>
          <w:lang w:val="en-GB" w:eastAsia="sv-SE"/>
        </w:rPr>
        <w:t xml:space="preserve"> </w:t>
      </w:r>
      <w:r w:rsidRPr="00C77FD7">
        <w:rPr>
          <w:lang w:val="en-GB"/>
        </w:rPr>
        <w:t>When assessing the board of directors’ evaluation and in its proposal, the Nomination Committee shall pay special attention to the requirement for versatility and breadth in the board of directors and for striving for an even gender distribution. The Nomination Committee shall also obtain a recommendation on a proposal for an auditor from the Audit Committee. If the Nomination Committee's proposal for an auditor differs from the Audit Committee's recommendations, the reasons for this shall be stated in the proposal to the annual general meeting. The Nomination Committee has the right to hire external advisers within the framework for the Company to bear reasonable costs for the performance of the Nomination Committee's assignments.</w:t>
      </w:r>
    </w:p>
    <w:p w14:paraId="2A10A4C4" w14:textId="7846FF7F" w:rsidR="00C77FD7" w:rsidRPr="00C77FD7" w:rsidRDefault="00C77FD7" w:rsidP="00C77FD7">
      <w:pPr>
        <w:spacing w:line="276" w:lineRule="auto"/>
        <w:rPr>
          <w:lang w:val="en-GB"/>
        </w:rPr>
      </w:pPr>
      <w:r w:rsidRPr="00C77FD7">
        <w:rPr>
          <w:lang w:val="en-GB"/>
        </w:rPr>
        <w:t>The Nomination Committee's proposals must be prepared and documented in good time prior to the notice of the annual general meeting is announced. The proposal shall include proposed members:</w:t>
      </w:r>
    </w:p>
    <w:p w14:paraId="4A85DC45" w14:textId="05D2F284" w:rsidR="00443A8C" w:rsidRPr="00C77FD7" w:rsidRDefault="00C77FD7" w:rsidP="00C77FD7">
      <w:pPr>
        <w:pStyle w:val="Liststycke"/>
        <w:numPr>
          <w:ilvl w:val="0"/>
          <w:numId w:val="3"/>
        </w:numPr>
        <w:spacing w:line="276" w:lineRule="auto"/>
        <w:rPr>
          <w:lang w:val="en-GB"/>
        </w:rPr>
      </w:pPr>
      <w:r w:rsidRPr="00C77FD7">
        <w:rPr>
          <w:lang w:val="en-GB"/>
        </w:rPr>
        <w:t>Year of birth, principal education and professional experience</w:t>
      </w:r>
      <w:r w:rsidR="008F031E" w:rsidRPr="00C77FD7">
        <w:rPr>
          <w:lang w:val="en-GB"/>
        </w:rPr>
        <w:t>.</w:t>
      </w:r>
    </w:p>
    <w:p w14:paraId="0C6032B7" w14:textId="6D6E2756" w:rsidR="008F031E" w:rsidRPr="00C77FD7" w:rsidRDefault="00C77FD7" w:rsidP="00C77FD7">
      <w:pPr>
        <w:pStyle w:val="Liststycke"/>
        <w:numPr>
          <w:ilvl w:val="0"/>
          <w:numId w:val="3"/>
        </w:numPr>
        <w:spacing w:line="276" w:lineRule="auto"/>
        <w:rPr>
          <w:lang w:val="en-GB"/>
        </w:rPr>
      </w:pPr>
      <w:r w:rsidRPr="00C77FD7">
        <w:rPr>
          <w:lang w:val="en-GB"/>
        </w:rPr>
        <w:t>Any work performed for the company and other significant professional commitments</w:t>
      </w:r>
      <w:r w:rsidR="008F031E" w:rsidRPr="00C77FD7">
        <w:rPr>
          <w:lang w:val="en-GB"/>
        </w:rPr>
        <w:t>.</w:t>
      </w:r>
    </w:p>
    <w:p w14:paraId="35E7FA11" w14:textId="6688E3D3" w:rsidR="00C77FD7" w:rsidRPr="00C77FD7" w:rsidRDefault="00C77FD7" w:rsidP="00C77FD7">
      <w:pPr>
        <w:pStyle w:val="Liststycke"/>
        <w:numPr>
          <w:ilvl w:val="0"/>
          <w:numId w:val="3"/>
        </w:numPr>
        <w:spacing w:line="276" w:lineRule="auto"/>
        <w:rPr>
          <w:lang w:val="en-GB"/>
        </w:rPr>
      </w:pPr>
      <w:r w:rsidRPr="00C77FD7">
        <w:rPr>
          <w:lang w:val="en-GB"/>
        </w:rPr>
        <w:t>Any holdings of shares and other financial instruments in the company owned by the candidate or the candidate’s relatives</w:t>
      </w:r>
    </w:p>
    <w:p w14:paraId="75C4E536" w14:textId="46B64584" w:rsidR="008F031E" w:rsidRPr="00C77FD7" w:rsidRDefault="00C77FD7" w:rsidP="00C77FD7">
      <w:pPr>
        <w:pStyle w:val="Liststycke"/>
        <w:numPr>
          <w:ilvl w:val="0"/>
          <w:numId w:val="3"/>
        </w:numPr>
        <w:spacing w:line="276" w:lineRule="auto"/>
        <w:rPr>
          <w:lang w:val="en-GB"/>
        </w:rPr>
      </w:pPr>
      <w:r w:rsidRPr="00C77FD7">
        <w:rPr>
          <w:lang w:val="en-GB"/>
        </w:rPr>
        <w:t>Whether the nomination committee deems the candidate to be independent of the company and its executive management, as well as of major shareholders in the Company.</w:t>
      </w:r>
    </w:p>
    <w:p w14:paraId="1D9A3724" w14:textId="503BC792" w:rsidR="008F031E" w:rsidRPr="00C77FD7" w:rsidRDefault="00C77FD7" w:rsidP="00C77FD7">
      <w:pPr>
        <w:pStyle w:val="Liststycke"/>
        <w:numPr>
          <w:ilvl w:val="0"/>
          <w:numId w:val="3"/>
        </w:numPr>
        <w:spacing w:line="276" w:lineRule="auto"/>
        <w:rPr>
          <w:lang w:val="en-GB"/>
        </w:rPr>
      </w:pPr>
      <w:r w:rsidRPr="00C77FD7">
        <w:rPr>
          <w:lang w:val="en-GB"/>
        </w:rPr>
        <w:t>In the case of re-election, the year that the person was first elected to the board</w:t>
      </w:r>
      <w:r w:rsidR="008F031E" w:rsidRPr="00C77FD7">
        <w:rPr>
          <w:lang w:val="en-GB"/>
        </w:rPr>
        <w:t>.</w:t>
      </w:r>
    </w:p>
    <w:sectPr w:rsidR="008F031E" w:rsidRPr="00C77FD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4D2F" w14:textId="77777777" w:rsidR="00BB4B8C" w:rsidRDefault="00BB4B8C" w:rsidP="00BB4B8C">
      <w:pPr>
        <w:spacing w:after="0" w:line="240" w:lineRule="auto"/>
      </w:pPr>
      <w:r>
        <w:separator/>
      </w:r>
    </w:p>
  </w:endnote>
  <w:endnote w:type="continuationSeparator" w:id="0">
    <w:p w14:paraId="70A64E62" w14:textId="77777777" w:rsidR="00BB4B8C" w:rsidRDefault="00BB4B8C" w:rsidP="00BB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F3D1" w14:textId="77777777" w:rsidR="00BB4B8C" w:rsidRDefault="00BB4B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78A0" w14:textId="77777777" w:rsidR="00BB4B8C" w:rsidRDefault="00BB4B8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07FB" w14:textId="77777777" w:rsidR="00BB4B8C" w:rsidRDefault="00BB4B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A824" w14:textId="77777777" w:rsidR="00BB4B8C" w:rsidRDefault="00BB4B8C" w:rsidP="00BB4B8C">
      <w:pPr>
        <w:spacing w:after="0" w:line="240" w:lineRule="auto"/>
      </w:pPr>
      <w:r>
        <w:separator/>
      </w:r>
    </w:p>
  </w:footnote>
  <w:footnote w:type="continuationSeparator" w:id="0">
    <w:p w14:paraId="10F74872" w14:textId="77777777" w:rsidR="00BB4B8C" w:rsidRDefault="00BB4B8C" w:rsidP="00BB4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AC21" w14:textId="77777777" w:rsidR="00BB4B8C" w:rsidRDefault="00BB4B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BC23" w14:textId="77777777" w:rsidR="00BB4B8C" w:rsidRDefault="00BB4B8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8ACB" w14:textId="77777777" w:rsidR="00BB4B8C" w:rsidRDefault="00BB4B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E7A4E"/>
    <w:multiLevelType w:val="hybridMultilevel"/>
    <w:tmpl w:val="6E3463D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2260A6B"/>
    <w:multiLevelType w:val="hybridMultilevel"/>
    <w:tmpl w:val="A6DA9D6C"/>
    <w:lvl w:ilvl="0" w:tplc="041D0001">
      <w:start w:val="1"/>
      <w:numFmt w:val="bullet"/>
      <w:lvlText w:val=""/>
      <w:lvlJc w:val="left"/>
      <w:pPr>
        <w:ind w:left="765" w:hanging="360"/>
      </w:pPr>
      <w:rPr>
        <w:rFonts w:ascii="Symbol" w:hAnsi="Symbol" w:cs="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cs="Wingdings" w:hint="default"/>
      </w:rPr>
    </w:lvl>
    <w:lvl w:ilvl="3" w:tplc="041D0001" w:tentative="1">
      <w:start w:val="1"/>
      <w:numFmt w:val="bullet"/>
      <w:lvlText w:val=""/>
      <w:lvlJc w:val="left"/>
      <w:pPr>
        <w:ind w:left="2925" w:hanging="360"/>
      </w:pPr>
      <w:rPr>
        <w:rFonts w:ascii="Symbol" w:hAnsi="Symbol" w:cs="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cs="Wingdings" w:hint="default"/>
      </w:rPr>
    </w:lvl>
    <w:lvl w:ilvl="6" w:tplc="041D0001" w:tentative="1">
      <w:start w:val="1"/>
      <w:numFmt w:val="bullet"/>
      <w:lvlText w:val=""/>
      <w:lvlJc w:val="left"/>
      <w:pPr>
        <w:ind w:left="5085" w:hanging="360"/>
      </w:pPr>
      <w:rPr>
        <w:rFonts w:ascii="Symbol" w:hAnsi="Symbol" w:cs="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cs="Wingdings" w:hint="default"/>
      </w:rPr>
    </w:lvl>
  </w:abstractNum>
  <w:abstractNum w:abstractNumId="2" w15:restartNumberingAfterBreak="0">
    <w:nsid w:val="414D61B8"/>
    <w:multiLevelType w:val="hybridMultilevel"/>
    <w:tmpl w:val="2B1072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7610F64"/>
    <w:multiLevelType w:val="hybridMultilevel"/>
    <w:tmpl w:val="505A093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42089272">
    <w:abstractNumId w:val="3"/>
  </w:num>
  <w:num w:numId="2" w16cid:durableId="783765582">
    <w:abstractNumId w:val="0"/>
  </w:num>
  <w:num w:numId="3" w16cid:durableId="1975596330">
    <w:abstractNumId w:val="1"/>
  </w:num>
  <w:num w:numId="4" w16cid:durableId="12342449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5178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CD"/>
    <w:rsid w:val="00015464"/>
    <w:rsid w:val="000654A5"/>
    <w:rsid w:val="00103968"/>
    <w:rsid w:val="002506FF"/>
    <w:rsid w:val="00443A8C"/>
    <w:rsid w:val="00543446"/>
    <w:rsid w:val="005B4DCD"/>
    <w:rsid w:val="006A1145"/>
    <w:rsid w:val="00861615"/>
    <w:rsid w:val="008F031E"/>
    <w:rsid w:val="00954AC0"/>
    <w:rsid w:val="009A27E9"/>
    <w:rsid w:val="00AD6748"/>
    <w:rsid w:val="00AE791A"/>
    <w:rsid w:val="00BB4B8C"/>
    <w:rsid w:val="00C03102"/>
    <w:rsid w:val="00C77FD7"/>
    <w:rsid w:val="00D11D20"/>
    <w:rsid w:val="00D230B3"/>
    <w:rsid w:val="00DF7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056E"/>
  <w15:chartTrackingRefBased/>
  <w15:docId w15:val="{73779807-F234-4511-B903-8EB73021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F776C"/>
    <w:pPr>
      <w:ind w:left="720"/>
      <w:contextualSpacing/>
    </w:pPr>
  </w:style>
  <w:style w:type="paragraph" w:styleId="Sidhuvud">
    <w:name w:val="header"/>
    <w:basedOn w:val="Normal"/>
    <w:link w:val="SidhuvudChar"/>
    <w:uiPriority w:val="99"/>
    <w:unhideWhenUsed/>
    <w:rsid w:val="00BB4B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B4B8C"/>
  </w:style>
  <w:style w:type="paragraph" w:styleId="Sidfot">
    <w:name w:val="footer"/>
    <w:basedOn w:val="Normal"/>
    <w:link w:val="SidfotChar"/>
    <w:uiPriority w:val="99"/>
    <w:unhideWhenUsed/>
    <w:rsid w:val="00BB4B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B4B8C"/>
  </w:style>
  <w:style w:type="paragraph" w:styleId="HTML-frformaterad">
    <w:name w:val="HTML Preformatted"/>
    <w:basedOn w:val="Normal"/>
    <w:link w:val="HTML-frformateradChar"/>
    <w:uiPriority w:val="99"/>
    <w:semiHidden/>
    <w:unhideWhenUsed/>
    <w:rsid w:val="0010396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10396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7810">
      <w:bodyDiv w:val="1"/>
      <w:marLeft w:val="0"/>
      <w:marRight w:val="0"/>
      <w:marTop w:val="0"/>
      <w:marBottom w:val="0"/>
      <w:divBdr>
        <w:top w:val="none" w:sz="0" w:space="0" w:color="auto"/>
        <w:left w:val="none" w:sz="0" w:space="0" w:color="auto"/>
        <w:bottom w:val="none" w:sz="0" w:space="0" w:color="auto"/>
        <w:right w:val="none" w:sz="0" w:space="0" w:color="auto"/>
      </w:divBdr>
    </w:div>
    <w:div w:id="451444671">
      <w:bodyDiv w:val="1"/>
      <w:marLeft w:val="0"/>
      <w:marRight w:val="0"/>
      <w:marTop w:val="0"/>
      <w:marBottom w:val="0"/>
      <w:divBdr>
        <w:top w:val="none" w:sz="0" w:space="0" w:color="auto"/>
        <w:left w:val="none" w:sz="0" w:space="0" w:color="auto"/>
        <w:bottom w:val="none" w:sz="0" w:space="0" w:color="auto"/>
        <w:right w:val="none" w:sz="0" w:space="0" w:color="auto"/>
      </w:divBdr>
    </w:div>
    <w:div w:id="685594517">
      <w:bodyDiv w:val="1"/>
      <w:marLeft w:val="0"/>
      <w:marRight w:val="0"/>
      <w:marTop w:val="0"/>
      <w:marBottom w:val="0"/>
      <w:divBdr>
        <w:top w:val="none" w:sz="0" w:space="0" w:color="auto"/>
        <w:left w:val="none" w:sz="0" w:space="0" w:color="auto"/>
        <w:bottom w:val="none" w:sz="0" w:space="0" w:color="auto"/>
        <w:right w:val="none" w:sz="0" w:space="0" w:color="auto"/>
      </w:divBdr>
    </w:div>
    <w:div w:id="703822043">
      <w:bodyDiv w:val="1"/>
      <w:marLeft w:val="0"/>
      <w:marRight w:val="0"/>
      <w:marTop w:val="0"/>
      <w:marBottom w:val="0"/>
      <w:divBdr>
        <w:top w:val="none" w:sz="0" w:space="0" w:color="auto"/>
        <w:left w:val="none" w:sz="0" w:space="0" w:color="auto"/>
        <w:bottom w:val="none" w:sz="0" w:space="0" w:color="auto"/>
        <w:right w:val="none" w:sz="0" w:space="0" w:color="auto"/>
      </w:divBdr>
      <w:divsChild>
        <w:div w:id="499657901">
          <w:marLeft w:val="0"/>
          <w:marRight w:val="0"/>
          <w:marTop w:val="0"/>
          <w:marBottom w:val="0"/>
          <w:divBdr>
            <w:top w:val="none" w:sz="0" w:space="0" w:color="auto"/>
            <w:left w:val="none" w:sz="0" w:space="0" w:color="auto"/>
            <w:bottom w:val="none" w:sz="0" w:space="0" w:color="auto"/>
            <w:right w:val="none" w:sz="0" w:space="0" w:color="auto"/>
          </w:divBdr>
          <w:divsChild>
            <w:div w:id="1755006454">
              <w:marLeft w:val="0"/>
              <w:marRight w:val="0"/>
              <w:marTop w:val="0"/>
              <w:marBottom w:val="0"/>
              <w:divBdr>
                <w:top w:val="none" w:sz="0" w:space="0" w:color="auto"/>
                <w:left w:val="none" w:sz="0" w:space="0" w:color="auto"/>
                <w:bottom w:val="none" w:sz="0" w:space="0" w:color="auto"/>
                <w:right w:val="none" w:sz="0" w:space="0" w:color="auto"/>
              </w:divBdr>
              <w:divsChild>
                <w:div w:id="2058355321">
                  <w:marLeft w:val="0"/>
                  <w:marRight w:val="0"/>
                  <w:marTop w:val="0"/>
                  <w:marBottom w:val="0"/>
                  <w:divBdr>
                    <w:top w:val="none" w:sz="0" w:space="0" w:color="auto"/>
                    <w:left w:val="none" w:sz="0" w:space="0" w:color="auto"/>
                    <w:bottom w:val="none" w:sz="0" w:space="0" w:color="auto"/>
                    <w:right w:val="none" w:sz="0" w:space="0" w:color="auto"/>
                  </w:divBdr>
                  <w:divsChild>
                    <w:div w:id="1845894042">
                      <w:marLeft w:val="0"/>
                      <w:marRight w:val="0"/>
                      <w:marTop w:val="0"/>
                      <w:marBottom w:val="0"/>
                      <w:divBdr>
                        <w:top w:val="none" w:sz="0" w:space="0" w:color="auto"/>
                        <w:left w:val="none" w:sz="0" w:space="0" w:color="auto"/>
                        <w:bottom w:val="none" w:sz="0" w:space="0" w:color="auto"/>
                        <w:right w:val="none" w:sz="0" w:space="0" w:color="auto"/>
                      </w:divBdr>
                      <w:divsChild>
                        <w:div w:id="766004152">
                          <w:marLeft w:val="0"/>
                          <w:marRight w:val="0"/>
                          <w:marTop w:val="0"/>
                          <w:marBottom w:val="0"/>
                          <w:divBdr>
                            <w:top w:val="none" w:sz="0" w:space="0" w:color="auto"/>
                            <w:left w:val="none" w:sz="0" w:space="0" w:color="auto"/>
                            <w:bottom w:val="none" w:sz="0" w:space="0" w:color="auto"/>
                            <w:right w:val="none" w:sz="0" w:space="0" w:color="auto"/>
                          </w:divBdr>
                          <w:divsChild>
                            <w:div w:id="1118062164">
                              <w:marLeft w:val="0"/>
                              <w:marRight w:val="0"/>
                              <w:marTop w:val="0"/>
                              <w:marBottom w:val="0"/>
                              <w:divBdr>
                                <w:top w:val="none" w:sz="0" w:space="0" w:color="auto"/>
                                <w:left w:val="none" w:sz="0" w:space="0" w:color="auto"/>
                                <w:bottom w:val="none" w:sz="0" w:space="0" w:color="auto"/>
                                <w:right w:val="none" w:sz="0" w:space="0" w:color="auto"/>
                              </w:divBdr>
                              <w:divsChild>
                                <w:div w:id="1286691037">
                                  <w:marLeft w:val="0"/>
                                  <w:marRight w:val="0"/>
                                  <w:marTop w:val="0"/>
                                  <w:marBottom w:val="0"/>
                                  <w:divBdr>
                                    <w:top w:val="none" w:sz="0" w:space="0" w:color="auto"/>
                                    <w:left w:val="none" w:sz="0" w:space="0" w:color="auto"/>
                                    <w:bottom w:val="none" w:sz="0" w:space="0" w:color="auto"/>
                                    <w:right w:val="none" w:sz="0" w:space="0" w:color="auto"/>
                                  </w:divBdr>
                                  <w:divsChild>
                                    <w:div w:id="1894081488">
                                      <w:marLeft w:val="0"/>
                                      <w:marRight w:val="0"/>
                                      <w:marTop w:val="0"/>
                                      <w:marBottom w:val="0"/>
                                      <w:divBdr>
                                        <w:top w:val="none" w:sz="0" w:space="0" w:color="auto"/>
                                        <w:left w:val="none" w:sz="0" w:space="0" w:color="auto"/>
                                        <w:bottom w:val="none" w:sz="0" w:space="0" w:color="auto"/>
                                        <w:right w:val="none" w:sz="0" w:space="0" w:color="auto"/>
                                      </w:divBdr>
                                    </w:div>
                                    <w:div w:id="1655837926">
                                      <w:marLeft w:val="0"/>
                                      <w:marRight w:val="0"/>
                                      <w:marTop w:val="0"/>
                                      <w:marBottom w:val="0"/>
                                      <w:divBdr>
                                        <w:top w:val="none" w:sz="0" w:space="0" w:color="auto"/>
                                        <w:left w:val="none" w:sz="0" w:space="0" w:color="auto"/>
                                        <w:bottom w:val="none" w:sz="0" w:space="0" w:color="auto"/>
                                        <w:right w:val="none" w:sz="0" w:space="0" w:color="auto"/>
                                      </w:divBdr>
                                      <w:divsChild>
                                        <w:div w:id="845948396">
                                          <w:marLeft w:val="0"/>
                                          <w:marRight w:val="165"/>
                                          <w:marTop w:val="150"/>
                                          <w:marBottom w:val="0"/>
                                          <w:divBdr>
                                            <w:top w:val="none" w:sz="0" w:space="0" w:color="auto"/>
                                            <w:left w:val="none" w:sz="0" w:space="0" w:color="auto"/>
                                            <w:bottom w:val="none" w:sz="0" w:space="0" w:color="auto"/>
                                            <w:right w:val="none" w:sz="0" w:space="0" w:color="auto"/>
                                          </w:divBdr>
                                          <w:divsChild>
                                            <w:div w:id="1316641526">
                                              <w:marLeft w:val="0"/>
                                              <w:marRight w:val="0"/>
                                              <w:marTop w:val="0"/>
                                              <w:marBottom w:val="0"/>
                                              <w:divBdr>
                                                <w:top w:val="none" w:sz="0" w:space="0" w:color="auto"/>
                                                <w:left w:val="none" w:sz="0" w:space="0" w:color="auto"/>
                                                <w:bottom w:val="none" w:sz="0" w:space="0" w:color="auto"/>
                                                <w:right w:val="none" w:sz="0" w:space="0" w:color="auto"/>
                                              </w:divBdr>
                                              <w:divsChild>
                                                <w:div w:id="14396378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6392532">
      <w:bodyDiv w:val="1"/>
      <w:marLeft w:val="0"/>
      <w:marRight w:val="0"/>
      <w:marTop w:val="0"/>
      <w:marBottom w:val="0"/>
      <w:divBdr>
        <w:top w:val="none" w:sz="0" w:space="0" w:color="auto"/>
        <w:left w:val="none" w:sz="0" w:space="0" w:color="auto"/>
        <w:bottom w:val="none" w:sz="0" w:space="0" w:color="auto"/>
        <w:right w:val="none" w:sz="0" w:space="0" w:color="auto"/>
      </w:divBdr>
    </w:div>
    <w:div w:id="853614895">
      <w:bodyDiv w:val="1"/>
      <w:marLeft w:val="0"/>
      <w:marRight w:val="0"/>
      <w:marTop w:val="0"/>
      <w:marBottom w:val="0"/>
      <w:divBdr>
        <w:top w:val="none" w:sz="0" w:space="0" w:color="auto"/>
        <w:left w:val="none" w:sz="0" w:space="0" w:color="auto"/>
        <w:bottom w:val="none" w:sz="0" w:space="0" w:color="auto"/>
        <w:right w:val="none" w:sz="0" w:space="0" w:color="auto"/>
      </w:divBdr>
    </w:div>
    <w:div w:id="1096637257">
      <w:bodyDiv w:val="1"/>
      <w:marLeft w:val="0"/>
      <w:marRight w:val="0"/>
      <w:marTop w:val="0"/>
      <w:marBottom w:val="0"/>
      <w:divBdr>
        <w:top w:val="none" w:sz="0" w:space="0" w:color="auto"/>
        <w:left w:val="none" w:sz="0" w:space="0" w:color="auto"/>
        <w:bottom w:val="none" w:sz="0" w:space="0" w:color="auto"/>
        <w:right w:val="none" w:sz="0" w:space="0" w:color="auto"/>
      </w:divBdr>
      <w:divsChild>
        <w:div w:id="1997293758">
          <w:marLeft w:val="0"/>
          <w:marRight w:val="0"/>
          <w:marTop w:val="0"/>
          <w:marBottom w:val="0"/>
          <w:divBdr>
            <w:top w:val="none" w:sz="0" w:space="0" w:color="auto"/>
            <w:left w:val="none" w:sz="0" w:space="0" w:color="auto"/>
            <w:bottom w:val="none" w:sz="0" w:space="0" w:color="auto"/>
            <w:right w:val="none" w:sz="0" w:space="0" w:color="auto"/>
          </w:divBdr>
          <w:divsChild>
            <w:div w:id="414205016">
              <w:marLeft w:val="0"/>
              <w:marRight w:val="0"/>
              <w:marTop w:val="0"/>
              <w:marBottom w:val="0"/>
              <w:divBdr>
                <w:top w:val="none" w:sz="0" w:space="0" w:color="auto"/>
                <w:left w:val="none" w:sz="0" w:space="0" w:color="auto"/>
                <w:bottom w:val="none" w:sz="0" w:space="0" w:color="auto"/>
                <w:right w:val="none" w:sz="0" w:space="0" w:color="auto"/>
              </w:divBdr>
              <w:divsChild>
                <w:div w:id="458301122">
                  <w:marLeft w:val="0"/>
                  <w:marRight w:val="0"/>
                  <w:marTop w:val="0"/>
                  <w:marBottom w:val="0"/>
                  <w:divBdr>
                    <w:top w:val="none" w:sz="0" w:space="0" w:color="auto"/>
                    <w:left w:val="none" w:sz="0" w:space="0" w:color="auto"/>
                    <w:bottom w:val="none" w:sz="0" w:space="0" w:color="auto"/>
                    <w:right w:val="none" w:sz="0" w:space="0" w:color="auto"/>
                  </w:divBdr>
                  <w:divsChild>
                    <w:div w:id="1074400811">
                      <w:marLeft w:val="0"/>
                      <w:marRight w:val="0"/>
                      <w:marTop w:val="0"/>
                      <w:marBottom w:val="0"/>
                      <w:divBdr>
                        <w:top w:val="none" w:sz="0" w:space="0" w:color="auto"/>
                        <w:left w:val="none" w:sz="0" w:space="0" w:color="auto"/>
                        <w:bottom w:val="none" w:sz="0" w:space="0" w:color="auto"/>
                        <w:right w:val="none" w:sz="0" w:space="0" w:color="auto"/>
                      </w:divBdr>
                      <w:divsChild>
                        <w:div w:id="1522357055">
                          <w:marLeft w:val="0"/>
                          <w:marRight w:val="0"/>
                          <w:marTop w:val="0"/>
                          <w:marBottom w:val="0"/>
                          <w:divBdr>
                            <w:top w:val="none" w:sz="0" w:space="0" w:color="auto"/>
                            <w:left w:val="none" w:sz="0" w:space="0" w:color="auto"/>
                            <w:bottom w:val="none" w:sz="0" w:space="0" w:color="auto"/>
                            <w:right w:val="none" w:sz="0" w:space="0" w:color="auto"/>
                          </w:divBdr>
                          <w:divsChild>
                            <w:div w:id="172038361">
                              <w:marLeft w:val="0"/>
                              <w:marRight w:val="0"/>
                              <w:marTop w:val="0"/>
                              <w:marBottom w:val="0"/>
                              <w:divBdr>
                                <w:top w:val="none" w:sz="0" w:space="0" w:color="auto"/>
                                <w:left w:val="none" w:sz="0" w:space="0" w:color="auto"/>
                                <w:bottom w:val="none" w:sz="0" w:space="0" w:color="auto"/>
                                <w:right w:val="none" w:sz="0" w:space="0" w:color="auto"/>
                              </w:divBdr>
                              <w:divsChild>
                                <w:div w:id="2027171400">
                                  <w:marLeft w:val="0"/>
                                  <w:marRight w:val="0"/>
                                  <w:marTop w:val="0"/>
                                  <w:marBottom w:val="0"/>
                                  <w:divBdr>
                                    <w:top w:val="none" w:sz="0" w:space="0" w:color="auto"/>
                                    <w:left w:val="none" w:sz="0" w:space="0" w:color="auto"/>
                                    <w:bottom w:val="none" w:sz="0" w:space="0" w:color="auto"/>
                                    <w:right w:val="none" w:sz="0" w:space="0" w:color="auto"/>
                                  </w:divBdr>
                                  <w:divsChild>
                                    <w:div w:id="327053617">
                                      <w:marLeft w:val="0"/>
                                      <w:marRight w:val="0"/>
                                      <w:marTop w:val="0"/>
                                      <w:marBottom w:val="0"/>
                                      <w:divBdr>
                                        <w:top w:val="none" w:sz="0" w:space="0" w:color="auto"/>
                                        <w:left w:val="none" w:sz="0" w:space="0" w:color="auto"/>
                                        <w:bottom w:val="none" w:sz="0" w:space="0" w:color="auto"/>
                                        <w:right w:val="none" w:sz="0" w:space="0" w:color="auto"/>
                                      </w:divBdr>
                                    </w:div>
                                    <w:div w:id="859733207">
                                      <w:marLeft w:val="0"/>
                                      <w:marRight w:val="0"/>
                                      <w:marTop w:val="0"/>
                                      <w:marBottom w:val="0"/>
                                      <w:divBdr>
                                        <w:top w:val="none" w:sz="0" w:space="0" w:color="auto"/>
                                        <w:left w:val="none" w:sz="0" w:space="0" w:color="auto"/>
                                        <w:bottom w:val="none" w:sz="0" w:space="0" w:color="auto"/>
                                        <w:right w:val="none" w:sz="0" w:space="0" w:color="auto"/>
                                      </w:divBdr>
                                      <w:divsChild>
                                        <w:div w:id="329256495">
                                          <w:marLeft w:val="0"/>
                                          <w:marRight w:val="165"/>
                                          <w:marTop w:val="150"/>
                                          <w:marBottom w:val="0"/>
                                          <w:divBdr>
                                            <w:top w:val="none" w:sz="0" w:space="0" w:color="auto"/>
                                            <w:left w:val="none" w:sz="0" w:space="0" w:color="auto"/>
                                            <w:bottom w:val="none" w:sz="0" w:space="0" w:color="auto"/>
                                            <w:right w:val="none" w:sz="0" w:space="0" w:color="auto"/>
                                          </w:divBdr>
                                          <w:divsChild>
                                            <w:div w:id="431972473">
                                              <w:marLeft w:val="0"/>
                                              <w:marRight w:val="0"/>
                                              <w:marTop w:val="0"/>
                                              <w:marBottom w:val="0"/>
                                              <w:divBdr>
                                                <w:top w:val="none" w:sz="0" w:space="0" w:color="auto"/>
                                                <w:left w:val="none" w:sz="0" w:space="0" w:color="auto"/>
                                                <w:bottom w:val="none" w:sz="0" w:space="0" w:color="auto"/>
                                                <w:right w:val="none" w:sz="0" w:space="0" w:color="auto"/>
                                              </w:divBdr>
                                              <w:divsChild>
                                                <w:div w:id="29159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6528657">
      <w:bodyDiv w:val="1"/>
      <w:marLeft w:val="0"/>
      <w:marRight w:val="0"/>
      <w:marTop w:val="0"/>
      <w:marBottom w:val="0"/>
      <w:divBdr>
        <w:top w:val="none" w:sz="0" w:space="0" w:color="auto"/>
        <w:left w:val="none" w:sz="0" w:space="0" w:color="auto"/>
        <w:bottom w:val="none" w:sz="0" w:space="0" w:color="auto"/>
        <w:right w:val="none" w:sz="0" w:space="0" w:color="auto"/>
      </w:divBdr>
      <w:divsChild>
        <w:div w:id="1817263224">
          <w:marLeft w:val="0"/>
          <w:marRight w:val="0"/>
          <w:marTop w:val="0"/>
          <w:marBottom w:val="0"/>
          <w:divBdr>
            <w:top w:val="none" w:sz="0" w:space="0" w:color="auto"/>
            <w:left w:val="none" w:sz="0" w:space="0" w:color="auto"/>
            <w:bottom w:val="none" w:sz="0" w:space="0" w:color="auto"/>
            <w:right w:val="none" w:sz="0" w:space="0" w:color="auto"/>
          </w:divBdr>
          <w:divsChild>
            <w:div w:id="1697543045">
              <w:marLeft w:val="0"/>
              <w:marRight w:val="0"/>
              <w:marTop w:val="0"/>
              <w:marBottom w:val="0"/>
              <w:divBdr>
                <w:top w:val="none" w:sz="0" w:space="0" w:color="auto"/>
                <w:left w:val="none" w:sz="0" w:space="0" w:color="auto"/>
                <w:bottom w:val="none" w:sz="0" w:space="0" w:color="auto"/>
                <w:right w:val="none" w:sz="0" w:space="0" w:color="auto"/>
              </w:divBdr>
              <w:divsChild>
                <w:div w:id="2082361976">
                  <w:marLeft w:val="0"/>
                  <w:marRight w:val="0"/>
                  <w:marTop w:val="0"/>
                  <w:marBottom w:val="0"/>
                  <w:divBdr>
                    <w:top w:val="none" w:sz="0" w:space="0" w:color="auto"/>
                    <w:left w:val="none" w:sz="0" w:space="0" w:color="auto"/>
                    <w:bottom w:val="none" w:sz="0" w:space="0" w:color="auto"/>
                    <w:right w:val="none" w:sz="0" w:space="0" w:color="auto"/>
                  </w:divBdr>
                  <w:divsChild>
                    <w:div w:id="1109620674">
                      <w:marLeft w:val="0"/>
                      <w:marRight w:val="0"/>
                      <w:marTop w:val="0"/>
                      <w:marBottom w:val="0"/>
                      <w:divBdr>
                        <w:top w:val="none" w:sz="0" w:space="0" w:color="auto"/>
                        <w:left w:val="none" w:sz="0" w:space="0" w:color="auto"/>
                        <w:bottom w:val="none" w:sz="0" w:space="0" w:color="auto"/>
                        <w:right w:val="none" w:sz="0" w:space="0" w:color="auto"/>
                      </w:divBdr>
                      <w:divsChild>
                        <w:div w:id="1316379075">
                          <w:marLeft w:val="0"/>
                          <w:marRight w:val="0"/>
                          <w:marTop w:val="0"/>
                          <w:marBottom w:val="0"/>
                          <w:divBdr>
                            <w:top w:val="none" w:sz="0" w:space="0" w:color="auto"/>
                            <w:left w:val="none" w:sz="0" w:space="0" w:color="auto"/>
                            <w:bottom w:val="none" w:sz="0" w:space="0" w:color="auto"/>
                            <w:right w:val="none" w:sz="0" w:space="0" w:color="auto"/>
                          </w:divBdr>
                          <w:divsChild>
                            <w:div w:id="1275944238">
                              <w:marLeft w:val="0"/>
                              <w:marRight w:val="0"/>
                              <w:marTop w:val="0"/>
                              <w:marBottom w:val="0"/>
                              <w:divBdr>
                                <w:top w:val="none" w:sz="0" w:space="0" w:color="auto"/>
                                <w:left w:val="none" w:sz="0" w:space="0" w:color="auto"/>
                                <w:bottom w:val="none" w:sz="0" w:space="0" w:color="auto"/>
                                <w:right w:val="none" w:sz="0" w:space="0" w:color="auto"/>
                              </w:divBdr>
                              <w:divsChild>
                                <w:div w:id="732506534">
                                  <w:marLeft w:val="0"/>
                                  <w:marRight w:val="0"/>
                                  <w:marTop w:val="0"/>
                                  <w:marBottom w:val="0"/>
                                  <w:divBdr>
                                    <w:top w:val="none" w:sz="0" w:space="0" w:color="auto"/>
                                    <w:left w:val="none" w:sz="0" w:space="0" w:color="auto"/>
                                    <w:bottom w:val="none" w:sz="0" w:space="0" w:color="auto"/>
                                    <w:right w:val="none" w:sz="0" w:space="0" w:color="auto"/>
                                  </w:divBdr>
                                  <w:divsChild>
                                    <w:div w:id="544945252">
                                      <w:marLeft w:val="0"/>
                                      <w:marRight w:val="0"/>
                                      <w:marTop w:val="0"/>
                                      <w:marBottom w:val="0"/>
                                      <w:divBdr>
                                        <w:top w:val="none" w:sz="0" w:space="0" w:color="auto"/>
                                        <w:left w:val="none" w:sz="0" w:space="0" w:color="auto"/>
                                        <w:bottom w:val="none" w:sz="0" w:space="0" w:color="auto"/>
                                        <w:right w:val="none" w:sz="0" w:space="0" w:color="auto"/>
                                      </w:divBdr>
                                    </w:div>
                                    <w:div w:id="678434398">
                                      <w:marLeft w:val="0"/>
                                      <w:marRight w:val="0"/>
                                      <w:marTop w:val="0"/>
                                      <w:marBottom w:val="0"/>
                                      <w:divBdr>
                                        <w:top w:val="none" w:sz="0" w:space="0" w:color="auto"/>
                                        <w:left w:val="none" w:sz="0" w:space="0" w:color="auto"/>
                                        <w:bottom w:val="none" w:sz="0" w:space="0" w:color="auto"/>
                                        <w:right w:val="none" w:sz="0" w:space="0" w:color="auto"/>
                                      </w:divBdr>
                                      <w:divsChild>
                                        <w:div w:id="271792413">
                                          <w:marLeft w:val="0"/>
                                          <w:marRight w:val="165"/>
                                          <w:marTop w:val="150"/>
                                          <w:marBottom w:val="0"/>
                                          <w:divBdr>
                                            <w:top w:val="none" w:sz="0" w:space="0" w:color="auto"/>
                                            <w:left w:val="none" w:sz="0" w:space="0" w:color="auto"/>
                                            <w:bottom w:val="none" w:sz="0" w:space="0" w:color="auto"/>
                                            <w:right w:val="none" w:sz="0" w:space="0" w:color="auto"/>
                                          </w:divBdr>
                                          <w:divsChild>
                                            <w:div w:id="841049876">
                                              <w:marLeft w:val="0"/>
                                              <w:marRight w:val="0"/>
                                              <w:marTop w:val="0"/>
                                              <w:marBottom w:val="0"/>
                                              <w:divBdr>
                                                <w:top w:val="none" w:sz="0" w:space="0" w:color="auto"/>
                                                <w:left w:val="none" w:sz="0" w:space="0" w:color="auto"/>
                                                <w:bottom w:val="none" w:sz="0" w:space="0" w:color="auto"/>
                                                <w:right w:val="none" w:sz="0" w:space="0" w:color="auto"/>
                                              </w:divBdr>
                                              <w:divsChild>
                                                <w:div w:id="1407737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496676">
      <w:bodyDiv w:val="1"/>
      <w:marLeft w:val="0"/>
      <w:marRight w:val="0"/>
      <w:marTop w:val="0"/>
      <w:marBottom w:val="0"/>
      <w:divBdr>
        <w:top w:val="none" w:sz="0" w:space="0" w:color="auto"/>
        <w:left w:val="none" w:sz="0" w:space="0" w:color="auto"/>
        <w:bottom w:val="none" w:sz="0" w:space="0" w:color="auto"/>
        <w:right w:val="none" w:sz="0" w:space="0" w:color="auto"/>
      </w:divBdr>
    </w:div>
    <w:div w:id="1591699946">
      <w:bodyDiv w:val="1"/>
      <w:marLeft w:val="0"/>
      <w:marRight w:val="0"/>
      <w:marTop w:val="0"/>
      <w:marBottom w:val="0"/>
      <w:divBdr>
        <w:top w:val="none" w:sz="0" w:space="0" w:color="auto"/>
        <w:left w:val="none" w:sz="0" w:space="0" w:color="auto"/>
        <w:bottom w:val="none" w:sz="0" w:space="0" w:color="auto"/>
        <w:right w:val="none" w:sz="0" w:space="0" w:color="auto"/>
      </w:divBdr>
    </w:div>
    <w:div w:id="172402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735</Words>
  <Characters>4129</Characters>
  <Application>Microsoft Office Word</Application>
  <DocSecurity>0</DocSecurity>
  <Lines>66</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Ossmark</dc:creator>
  <cp:keywords/>
  <dc:description/>
  <cp:lastModifiedBy>Anja Nousiainen Hult</cp:lastModifiedBy>
  <cp:revision>6</cp:revision>
  <dcterms:created xsi:type="dcterms:W3CDTF">2022-04-12T17:53:00Z</dcterms:created>
  <dcterms:modified xsi:type="dcterms:W3CDTF">2022-04-26T14:41:00Z</dcterms:modified>
</cp:coreProperties>
</file>